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-451485</wp:posOffset>
            </wp:positionV>
            <wp:extent cx="1068070" cy="1196340"/>
            <wp:effectExtent l="0" t="0" r="11430" b="1016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23166" t="9377" r="24843" b="1213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right"/>
        <w:outlineLvl w:val="0"/>
        <w:rPr>
          <w:rFonts w:ascii="Times New Roman" w:hAnsi="Times New Roman"/>
        </w:rPr>
      </w:pPr>
    </w:p>
    <w:p>
      <w:pPr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Times New Roman" w:hAnsi="Times New Roman" w:eastAsia="楷体_GB2312"/>
          <w:b/>
          <w:bCs/>
          <w:spacing w:val="40"/>
          <w:sz w:val="96"/>
          <w:szCs w:val="96"/>
          <w:lang w:eastAsia="zh-CN"/>
        </w:rPr>
      </w:pPr>
    </w:p>
    <w:p>
      <w:pPr>
        <w:numPr>
          <w:ilvl w:val="0"/>
          <w:numId w:val="0"/>
        </w:numPr>
        <w:jc w:val="center"/>
        <w:outlineLvl w:val="0"/>
        <w:rPr>
          <w:rFonts w:ascii="Times New Roman" w:hAnsi="Times New Roman" w:eastAsia="楷体_GB2312"/>
          <w:b/>
          <w:bCs/>
          <w:spacing w:val="40"/>
          <w:sz w:val="96"/>
          <w:szCs w:val="96"/>
        </w:rPr>
      </w:pPr>
      <w:r>
        <w:rPr>
          <w:rFonts w:hint="eastAsia" w:ascii="Times New Roman" w:hAnsi="Times New Roman" w:eastAsia="楷体_GB2312"/>
          <w:b/>
          <w:bCs/>
          <w:spacing w:val="40"/>
          <w:sz w:val="96"/>
          <w:szCs w:val="96"/>
          <w:lang w:eastAsia="zh-CN"/>
        </w:rPr>
        <w:t>检</w:t>
      </w:r>
      <w:r>
        <w:rPr>
          <w:rFonts w:hint="eastAsia" w:ascii="Times New Roman" w:hAnsi="Times New Roman" w:eastAsia="楷体_GB2312"/>
          <w:b/>
          <w:bCs/>
          <w:spacing w:val="40"/>
          <w:sz w:val="96"/>
          <w:szCs w:val="96"/>
        </w:rPr>
        <w:t xml:space="preserve"> 测 报 告</w:t>
      </w:r>
    </w:p>
    <w:p>
      <w:pPr>
        <w:numPr>
          <w:ilvl w:val="0"/>
          <w:numId w:val="0"/>
        </w:numPr>
        <w:spacing w:line="240" w:lineRule="exact"/>
        <w:jc w:val="center"/>
        <w:outlineLvl w:val="0"/>
        <w:rPr>
          <w:rFonts w:ascii="Times New Roman" w:hAnsi="Times New Roman" w:eastAsia="楷体_GB2312"/>
          <w:b/>
          <w:bCs/>
          <w:sz w:val="96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 w:eastAsia="楷体_GB2312"/>
          <w:i/>
          <w:iCs/>
          <w:sz w:val="44"/>
          <w:szCs w:val="44"/>
        </w:rPr>
      </w:pPr>
      <w:r>
        <w:rPr>
          <w:rFonts w:hint="eastAsia" w:ascii="Times New Roman" w:hAnsi="Times New Roman" w:eastAsia="楷体_GB2312"/>
          <w:i/>
          <w:iCs/>
          <w:sz w:val="44"/>
          <w:szCs w:val="44"/>
          <w:lang w:val="en-US" w:eastAsia="zh-CN"/>
        </w:rPr>
        <w:t>Testing</w:t>
      </w:r>
      <w:r>
        <w:rPr>
          <w:rFonts w:ascii="Times New Roman" w:hAnsi="Times New Roman" w:eastAsia="楷体_GB2312"/>
          <w:i/>
          <w:iCs/>
          <w:sz w:val="44"/>
          <w:szCs w:val="44"/>
        </w:rPr>
        <w:t xml:space="preserve">  Report</w:t>
      </w:r>
    </w:p>
    <w:p>
      <w:pPr>
        <w:numPr>
          <w:ilvl w:val="0"/>
          <w:numId w:val="0"/>
        </w:numPr>
        <w:ind w:firstLine="2100" w:firstLineChars="700"/>
        <w:rPr>
          <w:rFonts w:hint="eastAsia" w:ascii="Times New Roman" w:hAnsi="Times New Roman" w:eastAsia="楷体_GB2312"/>
          <w:sz w:val="30"/>
          <w:szCs w:val="30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bookmarkStart w:id="0" w:name="OLE_LINK4"/>
      <w:r>
        <w:rPr>
          <w:rFonts w:hint="eastAsia" w:ascii="Times New Roman" w:hAnsi="Times New Roman" w:eastAsia="楷体_GB2312"/>
          <w:sz w:val="32"/>
          <w:szCs w:val="32"/>
          <w:lang w:eastAsia="zh-CN"/>
        </w:rPr>
        <w:t>华标检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20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楷体_GB2312"/>
          <w:sz w:val="32"/>
          <w:szCs w:val="32"/>
        </w:rPr>
        <w:t>）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H</w:t>
      </w:r>
      <w:r>
        <w:rPr>
          <w:rFonts w:hint="eastAsia" w:ascii="Times New Roman" w:hAnsi="Times New Roman" w:eastAsia="楷体_GB2312"/>
          <w:sz w:val="32"/>
          <w:szCs w:val="32"/>
        </w:rPr>
        <w:t>第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05142-2</w:t>
      </w:r>
      <w:r>
        <w:rPr>
          <w:rFonts w:hint="eastAsia" w:ascii="Times New Roman" w:hAnsi="Times New Roman" w:eastAsia="楷体_GB2312"/>
          <w:sz w:val="32"/>
          <w:szCs w:val="32"/>
        </w:rPr>
        <w:t>号</w:t>
      </w:r>
    </w:p>
    <w:bookmarkEnd w:id="0"/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</w:rPr>
      </w:pPr>
    </w:p>
    <w:p>
      <w:pPr>
        <w:numPr>
          <w:ilvl w:val="0"/>
          <w:numId w:val="0"/>
        </w:numPr>
        <w:spacing w:line="240" w:lineRule="atLeast"/>
        <w:ind w:left="1600" w:hanging="1600" w:hangingChars="500"/>
        <w:rPr>
          <w:rFonts w:hint="eastAsia" w:ascii="Times New Roman" w:hAnsi="Times New Roman" w:eastAsia="楷体_GB2312"/>
          <w:sz w:val="15"/>
          <w:szCs w:val="15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项 目 名 称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     委托检测               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240" w:lineRule="atLeast"/>
        <w:ind w:left="1600" w:hanging="1600" w:hangingChars="5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楷体_GB2312"/>
          <w:sz w:val="32"/>
          <w:szCs w:val="32"/>
          <w:u w:val="none"/>
          <w:lang w:val="en-US" w:eastAsia="zh-CN"/>
        </w:rPr>
        <w:t xml:space="preserve">委 托 单 位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杭州统标检测科技有限公司                  </w:t>
      </w:r>
    </w:p>
    <w:p>
      <w:pPr>
        <w:numPr>
          <w:ilvl w:val="0"/>
          <w:numId w:val="0"/>
        </w:numPr>
        <w:spacing w:line="240" w:lineRule="atLeast"/>
        <w:ind w:left="1050" w:hanging="1050" w:hangingChars="500"/>
        <w:rPr>
          <w:rFonts w:hint="eastAsia" w:ascii="Times New Roman" w:hAnsi="Times New Roman" w:eastAsia="楷体_GB2312"/>
          <w:szCs w:val="21"/>
          <w:u w:val="single"/>
        </w:rPr>
      </w:pPr>
    </w:p>
    <w:p>
      <w:pPr>
        <w:numPr>
          <w:ilvl w:val="0"/>
          <w:numId w:val="0"/>
        </w:numPr>
        <w:ind w:left="1800" w:hanging="1800" w:hangingChars="500"/>
        <w:rPr>
          <w:rFonts w:ascii="Times New Roman" w:hAnsi="Times New Roman" w:eastAsia="楷体_GB2312"/>
          <w:sz w:val="36"/>
        </w:rPr>
      </w:pPr>
    </w:p>
    <w:p>
      <w:pPr>
        <w:numPr>
          <w:ilvl w:val="0"/>
          <w:numId w:val="0"/>
        </w:numPr>
        <w:ind w:left="1800" w:hanging="1800" w:hangingChars="500"/>
        <w:rPr>
          <w:rFonts w:ascii="Times New Roman" w:hAnsi="Times New Roman" w:eastAsia="楷体_GB2312"/>
          <w:sz w:val="36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楷体_GB2312"/>
          <w:sz w:val="36"/>
        </w:rPr>
      </w:pPr>
    </w:p>
    <w:p>
      <w:pPr>
        <w:jc w:val="both"/>
        <w:rPr>
          <w:rFonts w:hint="eastAsia" w:ascii="Times New Roman" w:hAnsi="Times New Roman"/>
          <w:b/>
          <w:sz w:val="40"/>
          <w:lang w:eastAsia="zh-CN"/>
        </w:rPr>
      </w:pPr>
    </w:p>
    <w:p>
      <w:pPr>
        <w:jc w:val="both"/>
        <w:rPr>
          <w:rFonts w:hint="eastAsia" w:ascii="Times New Roman" w:hAnsi="Times New Roman"/>
          <w:b/>
          <w:sz w:val="4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  <w:lang w:eastAsia="zh-CN"/>
        </w:rPr>
        <w:t>浙江华标检测技术</w:t>
      </w:r>
      <w:r>
        <w:rPr>
          <w:rFonts w:hint="eastAsia" w:ascii="Times New Roman" w:hAnsi="Times New Roman" w:eastAsia="黑体"/>
          <w:sz w:val="36"/>
          <w:szCs w:val="36"/>
        </w:rPr>
        <w:t>有限公司</w:t>
      </w:r>
    </w:p>
    <w:p/>
    <w:p/>
    <w:p>
      <w:pPr>
        <w:numPr>
          <w:ilvl w:val="0"/>
          <w:numId w:val="0"/>
        </w:numPr>
        <w:jc w:val="center"/>
        <w:rPr>
          <w:rFonts w:ascii="Times New Roman" w:hAnsi="Times New Roman" w:eastAsia="楷体_GB2312"/>
          <w:sz w:val="52"/>
        </w:rPr>
      </w:pPr>
      <w:r>
        <w:rPr>
          <w:rFonts w:hint="eastAsia" w:ascii="Times New Roman" w:hAnsi="Times New Roman" w:eastAsia="楷体_GB2312"/>
          <w:sz w:val="52"/>
        </w:rPr>
        <w:t>说   明</w:t>
      </w:r>
    </w:p>
    <w:p>
      <w:pPr>
        <w:numPr>
          <w:ilvl w:val="0"/>
          <w:numId w:val="0"/>
        </w:numPr>
        <w:rPr>
          <w:rFonts w:ascii="Times New Roman" w:hAnsi="Times New Roman"/>
          <w:sz w:val="44"/>
        </w:rPr>
      </w:pPr>
    </w:p>
    <w:p>
      <w:pPr>
        <w:pStyle w:val="4"/>
        <w:ind w:firstLine="640"/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一、本报告无批准人签名，或涂改，或未加盖本</w:t>
      </w:r>
      <w:r>
        <w:rPr>
          <w:rFonts w:hint="eastAsia" w:ascii="Times New Roman" w:hAnsi="Times New Roman"/>
          <w:sz w:val="32"/>
          <w:lang w:eastAsia="zh-CN"/>
        </w:rPr>
        <w:t>公司</w:t>
      </w:r>
      <w:r>
        <w:rPr>
          <w:rFonts w:hint="eastAsia" w:ascii="Times New Roman" w:hAnsi="Times New Roman"/>
          <w:sz w:val="32"/>
        </w:rPr>
        <w:t>红色</w:t>
      </w:r>
      <w:r>
        <w:rPr>
          <w:rFonts w:hint="eastAsia" w:ascii="Times New Roman" w:hAnsi="Times New Roman"/>
          <w:sz w:val="32"/>
          <w:lang w:eastAsia="zh-CN"/>
        </w:rPr>
        <w:t>检</w:t>
      </w:r>
      <w:r>
        <w:rPr>
          <w:rFonts w:hint="eastAsia" w:ascii="Times New Roman" w:hAnsi="Times New Roman"/>
          <w:sz w:val="32"/>
        </w:rPr>
        <w:t>测报告专用章及其骑缝章均无效；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二、本报告部分复制，或完整复制后未加盖本</w:t>
      </w:r>
      <w:r>
        <w:rPr>
          <w:rFonts w:hint="eastAsia" w:ascii="Times New Roman" w:hAnsi="Times New Roman" w:eastAsia="楷体_GB2312"/>
          <w:sz w:val="32"/>
          <w:lang w:eastAsia="zh-CN"/>
        </w:rPr>
        <w:t>公司</w:t>
      </w:r>
      <w:r>
        <w:rPr>
          <w:rFonts w:hint="eastAsia" w:ascii="Times New Roman" w:hAnsi="Times New Roman" w:eastAsia="楷体_GB2312"/>
          <w:sz w:val="32"/>
        </w:rPr>
        <w:t>红色</w:t>
      </w:r>
      <w:r>
        <w:rPr>
          <w:rFonts w:hint="eastAsia" w:ascii="Times New Roman" w:hAnsi="Times New Roman" w:eastAsia="楷体_GB2312"/>
          <w:sz w:val="32"/>
          <w:lang w:eastAsia="zh-CN"/>
        </w:rPr>
        <w:t>检</w:t>
      </w:r>
      <w:r>
        <w:rPr>
          <w:rFonts w:hint="eastAsia" w:ascii="Times New Roman" w:hAnsi="Times New Roman" w:eastAsia="楷体_GB2312"/>
          <w:sz w:val="32"/>
        </w:rPr>
        <w:t>测报告专用章均无效；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三、未经同意本报告不得用于广告宣传；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四、由委托方采样送检的样品，本报告只对来样负责；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楷体_GB2312"/>
          <w:sz w:val="44"/>
        </w:rPr>
      </w:pPr>
      <w:r>
        <w:rPr>
          <w:rFonts w:hint="eastAsia" w:ascii="Times New Roman" w:hAnsi="Times New Roman" w:eastAsia="楷体_GB2312"/>
          <w:sz w:val="32"/>
        </w:rPr>
        <w:t>五、委托方若对本报告有异议，请于收到报告之日起十五个工作日内向</w:t>
      </w:r>
      <w:r>
        <w:rPr>
          <w:rFonts w:hint="eastAsia" w:ascii="Times New Roman" w:hAnsi="Times New Roman" w:eastAsia="楷体_GB2312"/>
          <w:sz w:val="32"/>
          <w:lang w:eastAsia="zh-CN"/>
        </w:rPr>
        <w:t>公司</w:t>
      </w:r>
      <w:r>
        <w:rPr>
          <w:rFonts w:hint="eastAsia" w:ascii="Times New Roman" w:hAnsi="Times New Roman" w:eastAsia="楷体_GB2312"/>
          <w:sz w:val="32"/>
        </w:rPr>
        <w:t>提出。</w:t>
      </w:r>
    </w:p>
    <w:p>
      <w:pPr>
        <w:numPr>
          <w:ilvl w:val="0"/>
          <w:numId w:val="0"/>
        </w:numPr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spacing w:line="240" w:lineRule="exact"/>
        <w:ind w:firstLine="880" w:firstLineChars="200"/>
        <w:rPr>
          <w:rFonts w:hint="eastAsia" w:ascii="Times New Roman" w:hAnsi="Times New Roman" w:eastAsia="楷体_GB2312"/>
          <w:sz w:val="44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  <w:lang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浙江华标检测技术有限公司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地址：杭州市余杭区星桥街道</w:t>
      </w:r>
      <w:r>
        <w:rPr>
          <w:rFonts w:hint="eastAsia" w:ascii="Times New Roman" w:hAnsi="Times New Roman" w:eastAsia="楷体_GB2312"/>
          <w:sz w:val="32"/>
          <w:lang w:eastAsia="zh-CN"/>
        </w:rPr>
        <w:t>星桥北路</w:t>
      </w:r>
      <w:r>
        <w:rPr>
          <w:rFonts w:hint="eastAsia" w:ascii="Times New Roman" w:hAnsi="Times New Roman" w:eastAsia="楷体_GB2312"/>
          <w:sz w:val="32"/>
          <w:lang w:val="en-US" w:eastAsia="zh-CN"/>
        </w:rPr>
        <w:t>56号三楼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邮编：</w:t>
      </w:r>
      <w:r>
        <w:rPr>
          <w:rFonts w:hint="eastAsia" w:ascii="Times New Roman" w:hAnsi="Times New Roman"/>
          <w:sz w:val="32"/>
        </w:rPr>
        <w:t>311100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电话：0571-8629995</w:t>
      </w:r>
      <w:r>
        <w:rPr>
          <w:rFonts w:hint="eastAsia" w:ascii="Times New Roman" w:hAnsi="Times New Roman" w:eastAsia="楷体_GB2312"/>
          <w:sz w:val="32"/>
          <w:lang w:val="en-US" w:eastAsia="zh-CN"/>
        </w:rPr>
        <w:t>1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传真：0571-8629995</w:t>
      </w:r>
      <w:r>
        <w:rPr>
          <w:rFonts w:hint="eastAsia" w:ascii="Times New Roman" w:hAnsi="Times New Roman" w:eastAsia="楷体_GB2312"/>
          <w:sz w:val="32"/>
          <w:lang w:val="en-US" w:eastAsia="zh-CN"/>
        </w:rPr>
        <w:t>3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  <w:lang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邮箱：zhejianghuabiao@163.com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32"/>
          <w:lang w:eastAsia="zh-CN"/>
        </w:rPr>
      </w:pPr>
      <w:r>
        <w:rPr>
          <w:rFonts w:hint="eastAsia" w:ascii="Times New Roman" w:hAnsi="Times New Roman" w:eastAsia="楷体_GB2312"/>
          <w:sz w:val="32"/>
          <w:lang w:eastAsia="zh-CN"/>
        </w:rPr>
        <w:t>QQ：3349416427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  <w:sectPr>
          <w:headerReference r:id="rId4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  <w:sectPr>
          <w:headerReference r:id="rId5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</w:rPr>
        <w:t>样品类别</w:t>
      </w:r>
      <w:r>
        <w:rPr>
          <w:rFonts w:hint="eastAsia" w:ascii="Times New Roman" w:hAnsi="Times New Roman" w:eastAsia="楷体_GB2312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地下水           </w:t>
      </w:r>
      <w:r>
        <w:rPr>
          <w:rFonts w:hint="eastAsia" w:ascii="Times New Roman" w:hAnsi="Times New Roman" w:eastAsia="楷体_GB2312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sz w:val="24"/>
        </w:rPr>
        <w:t>类别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委托检测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none"/>
          <w:lang w:val="en-US" w:eastAsia="zh-CN"/>
        </w:rPr>
        <w:t>委托单位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杭州统标检测科技有限公司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none"/>
          <w:lang w:eastAsia="zh-CN"/>
        </w:rPr>
      </w:pPr>
      <w:r>
        <w:rPr>
          <w:rFonts w:hint="eastAsia" w:ascii="Times New Roman" w:hAnsi="Times New Roman" w:eastAsia="楷体_GB2312"/>
          <w:sz w:val="24"/>
        </w:rPr>
        <w:t>地</w:t>
      </w:r>
      <w:r>
        <w:rPr>
          <w:rFonts w:hint="eastAsia" w:ascii="Times New Roman" w:hAnsi="Times New Roman" w:eastAsia="楷体_GB2312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24"/>
          <w:u w:val="none"/>
          <w:lang w:val="en-US" w:eastAsia="zh-CN"/>
        </w:rPr>
        <w:t xml:space="preserve"> 址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浙江省杭州市滨江区长河街道滨安路688号2幢C楼5层502室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none"/>
          <w:lang w:eastAsia="zh-CN"/>
        </w:rPr>
        <w:t>受检</w:t>
      </w:r>
      <w:r>
        <w:rPr>
          <w:rFonts w:hint="eastAsia" w:ascii="Times New Roman" w:hAnsi="Times New Roman" w:eastAsia="楷体_GB2312"/>
          <w:sz w:val="24"/>
          <w:u w:val="none"/>
          <w:lang w:val="en-US" w:eastAsia="zh-CN"/>
        </w:rPr>
        <w:t>单位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浙江春晖固废处理有限公司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</w:rPr>
        <w:t>地</w:t>
      </w:r>
      <w:r>
        <w:rPr>
          <w:rFonts w:hint="eastAsia" w:ascii="Times New Roman" w:hAnsi="Times New Roman" w:eastAsia="楷体_GB2312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24"/>
          <w:u w:val="none"/>
          <w:lang w:val="en-US" w:eastAsia="zh-CN"/>
        </w:rPr>
        <w:t xml:space="preserve"> 址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浙江省绍兴市上虞区杭州湾上虞经济技术开发区振兴东段277号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委托日期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2021.04.01   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                                   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</w:rPr>
        <w:t>采 样 方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浙江华标检测技术有限公司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楷体_GB2312"/>
          <w:sz w:val="24"/>
          <w:u w:val="none"/>
          <w:lang w:val="en-US" w:eastAsia="zh-CN"/>
        </w:rPr>
        <w:t>采</w:t>
      </w:r>
      <w:r>
        <w:rPr>
          <w:rFonts w:hint="eastAsia" w:ascii="Times New Roman" w:hAnsi="Times New Roman" w:eastAsia="楷体_GB2312"/>
          <w:sz w:val="24"/>
        </w:rPr>
        <w:t>样日期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2021.05.08      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eastAsia="zh-CN"/>
        </w:rPr>
      </w:pPr>
      <w:r>
        <w:rPr>
          <w:rFonts w:hint="eastAsia" w:ascii="Times New Roman" w:hAnsi="Times New Roman" w:eastAsia="楷体_GB2312"/>
          <w:sz w:val="24"/>
        </w:rPr>
        <w:t>采样</w:t>
      </w:r>
      <w:r>
        <w:rPr>
          <w:rFonts w:hint="eastAsia" w:ascii="Times New Roman" w:hAnsi="Times New Roman" w:eastAsia="楷体_GB2312"/>
          <w:sz w:val="24"/>
          <w:lang w:val="en-US" w:eastAsia="zh-CN"/>
        </w:rPr>
        <w:t>点位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浙江春晖固废处理有限公司厂区东、北、南地下水采样点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sz w:val="24"/>
        </w:rPr>
        <w:t>地点</w:t>
      </w:r>
      <w:r>
        <w:rPr>
          <w:rFonts w:hint="eastAsia" w:ascii="Times New Roman" w:hAnsi="Times New Roman" w:eastAsia="楷体_GB2312"/>
          <w:sz w:val="24"/>
          <w:u w:val="single"/>
        </w:rPr>
        <w:tab/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现场及</w:t>
      </w:r>
      <w:r>
        <w:rPr>
          <w:rFonts w:hint="eastAsia" w:ascii="Times New Roman" w:hAnsi="Times New Roman" w:eastAsia="楷体_GB2312"/>
          <w:sz w:val="24"/>
          <w:u w:val="single"/>
          <w:lang w:eastAsia="zh-CN"/>
        </w:rPr>
        <w:t>本公司实验室</w:t>
      </w:r>
      <w:r>
        <w:rPr>
          <w:rFonts w:hint="eastAsia" w:ascii="Times New Roman" w:hAnsi="Times New Roman" w:eastAsia="楷体_GB2312"/>
          <w:sz w:val="24"/>
          <w:u w:val="single"/>
        </w:rPr>
        <w:tab/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sz w:val="24"/>
        </w:rPr>
        <w:t>日期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2021.05.08~05.18                                         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  <w:lang w:eastAsia="zh-CN"/>
        </w:rPr>
        <w:t>检测</w:t>
      </w:r>
      <w:r>
        <w:rPr>
          <w:rFonts w:hint="eastAsia" w:ascii="Times New Roman" w:hAnsi="Times New Roman" w:eastAsia="楷体_GB2312"/>
          <w:sz w:val="24"/>
        </w:rPr>
        <w:t>方法依据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总硬度 地下水质检验方法 乙二胺四乙酸二钠滴定法测定硬度DZ/T 0064.15-1993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溶解性总固体 地下水质检验方法 溶解性固体总量的测定DZ/T 0064.9-1993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氨氮 水质 氨氮的测定 纳氏试剂分光光度法HJ 535-2009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挥发酚 水质 挥发酚的测定 4-氨基安替比林分光光度法 HJ 503-2009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高锰酸盐指数 水质 高锰酸盐指数的测定GB 11892-1989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硝酸盐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 的测定 离子色谱法 HJ 84-2016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亚硝酸盐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 的测定 离子色谱法 HJ 84-2016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六价铬 水质 六价铬的测定 二苯碳酰二肼分光光度法 GB 7467-1987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氰化物 水质 氰化物的测定 容量法和分光光度法 HJ 484-2009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砷 生活饮用水标准检验方法 金属指标 GB/T 5750.6-2006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汞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铅 地下水质检验方法 电热原子化原子吸收光谱法测定铜、铅、锌、镉、镍和铬 DZ/T 0064.21-1993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氟化物 水质 无机阴离子（F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-、SO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 的测定 HJ 84-2016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铁 生活饮用水标准检验方法 金属指标 GB/T 5750.6-2006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锰 生活饮用水标准检验方法 金属指标 GB/T 5750.6-2006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镉 地下水质检验方法 电热原子化原子吸收光谱法测定铜、铅、锌、镉、镍和铬 DZ/T 0064.21-199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硫酸盐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）离子色谱法 的测定 HJ 84-2016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 xml:space="preserve">    氯化物 水质 无机阴离子 （F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Cl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、Br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NO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 PO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3-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、SO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bscript"/>
          <w:lang w:val="en-US" w:eastAsia="zh-CN"/>
        </w:rPr>
        <w:t>4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vertAlign w:val="superscript"/>
          <w:lang w:val="en-US" w:eastAsia="zh-CN"/>
        </w:rPr>
        <w:t>2-</w:t>
      </w:r>
      <w:r>
        <w:rPr>
          <w:rFonts w:hint="eastAsia" w:ascii="Times New Roman" w:hAnsi="Times New Roman" w:eastAsia="楷体_GB2312"/>
          <w:color w:val="auto"/>
          <w:sz w:val="24"/>
          <w:u w:val="single"/>
          <w:shd w:val="clear" w:color="auto" w:fill="auto"/>
          <w:lang w:val="en-US" w:eastAsia="zh-CN"/>
        </w:rPr>
        <w:t>） 的测定 离子色谱法 HJ 84-2016</w:t>
      </w: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总大肠菌群 水质 总大肠菌群、粪大肠菌群和大肠埃希氏菌的测定 酶底物法HJ 1001-2018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细菌总数 水质 细菌总数的测定平皿计数法HJ 1000-2018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铜 水质 铜、铅、锌、镉的测定 原子吸收分光光度法 GB 7475-1987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/>
          <w:color w:val="auto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24"/>
          <w:u w:val="single"/>
          <w:lang w:val="en-US" w:eastAsia="zh-CN"/>
        </w:rPr>
        <w:t xml:space="preserve">    锌 水质 铜、铅、锌、镉的测定 原子吸收分光光度法 GB 7475-1987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楷体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pH值 水质 pH值的测定 玻璃电极法GB 6920-1986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解释和说明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vertAlign w:val="baseline"/>
          <w:lang w:val="en-US" w:eastAsia="zh-CN"/>
        </w:rPr>
        <w:t>*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现场直读数据。</w:t>
      </w:r>
    </w:p>
    <w:tbl>
      <w:tblPr>
        <w:tblStyle w:val="9"/>
        <w:tblpPr w:leftFromText="180" w:rightFromText="180" w:vertAnchor="text" w:horzAnchor="page" w:tblpX="1436" w:tblpY="284"/>
        <w:tblOverlap w:val="never"/>
        <w:tblW w:w="93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202"/>
        <w:gridCol w:w="1549"/>
        <w:gridCol w:w="1549"/>
        <w:gridCol w:w="1549"/>
        <w:gridCol w:w="1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采样期间气象参数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风向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风速（m/s）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气温(℃)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气压(Kpa)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天气情况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2021.05.08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北风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101.5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晴</w:t>
            </w:r>
          </w:p>
        </w:tc>
      </w:tr>
    </w:tbl>
    <w:p>
      <w:pPr>
        <w:jc w:val="center"/>
        <w:rPr>
          <w:rFonts w:hint="eastAsia" w:ascii="Times New Roman" w:hAnsi="Times New Roman" w:eastAsia="楷体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  <w:lang w:val="en-US" w:eastAsia="zh-CN"/>
        </w:rPr>
        <w:t>地  下  水  检</w:t>
      </w:r>
      <w:r>
        <w:rPr>
          <w:rFonts w:hint="eastAsia" w:ascii="Times New Roman" w:hAnsi="Times New Roman" w:eastAsia="楷体_GB2312"/>
          <w:b/>
          <w:bCs/>
          <w:kern w:val="2"/>
          <w:sz w:val="32"/>
          <w:szCs w:val="32"/>
        </w:rPr>
        <w:t xml:space="preserve">  测   结  果</w:t>
      </w:r>
    </w:p>
    <w:tbl>
      <w:tblPr>
        <w:tblStyle w:val="9"/>
        <w:tblW w:w="102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55"/>
        <w:gridCol w:w="1594"/>
        <w:gridCol w:w="1594"/>
        <w:gridCol w:w="1594"/>
        <w:gridCol w:w="949"/>
        <w:gridCol w:w="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6" w:type="dxa"/>
            <w:tcBorders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295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right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 xml:space="preserve">       采样点位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 w:val="0"/>
                <w:sz w:val="24"/>
                <w:szCs w:val="24"/>
                <w:lang w:val="en-US" w:eastAsia="zh-CN"/>
              </w:rPr>
              <w:t>项目名称及单位</w:t>
            </w:r>
          </w:p>
        </w:tc>
        <w:tc>
          <w:tcPr>
            <w:tcW w:w="1594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厂界东地下水采样点侧M</w:t>
            </w:r>
          </w:p>
        </w:tc>
        <w:tc>
          <w:tcPr>
            <w:tcW w:w="1594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厂界北地下水采样点侧</w:t>
            </w:r>
            <w:r>
              <w:rPr>
                <w:rFonts w:hint="eastAsia" w:ascii="Times New Roman" w:hAnsi="Times New Roman" w:eastAsia="楷体_GB2312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</w:t>
            </w:r>
          </w:p>
        </w:tc>
        <w:tc>
          <w:tcPr>
            <w:tcW w:w="1594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厂界南地下水采样点侧O</w:t>
            </w:r>
          </w:p>
        </w:tc>
        <w:tc>
          <w:tcPr>
            <w:tcW w:w="949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lang w:val="en-US" w:eastAsia="zh-CN"/>
              </w:rPr>
              <w:t>标准</w:t>
            </w:r>
          </w:p>
          <w:p>
            <w:pPr>
              <w:jc w:val="center"/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lang w:val="en-US" w:eastAsia="zh-CN"/>
              </w:rPr>
              <w:t>限值</w:t>
            </w:r>
          </w:p>
        </w:tc>
        <w:tc>
          <w:tcPr>
            <w:tcW w:w="714" w:type="dxa"/>
            <w:tcBorders>
              <w:lef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  <w:lang w:val="en-US" w:eastAsia="zh-CN"/>
              </w:rPr>
              <w:t>达标评价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  <w:t>2021.05.08</w:t>
            </w: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pH值* 无量纲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7.58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7.61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7.69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6.5-8.5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氨氮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0.428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0.368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0.310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硝酸盐（以N计）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2.37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3.05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2.60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亚硝酸盐（以N计）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＜0.005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＜0.005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＜0.005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挥发酚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＜0.0003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＜0.0003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＜0.0003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0.002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bidi="ar"/>
              </w:rPr>
              <w:t>氰化物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砷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0.57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0.48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0.60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汞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＜0.025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＜0.025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＜0.025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六价铬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＜0.004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0.05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总硬度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FF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铜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锌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铅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1.34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1.08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0.34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氟化物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＜0.006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1.0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镉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μ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0.161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0.101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＜0.009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铁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0.12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0.13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0.01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锰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＜0.01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0.05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0.1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溶解性总固体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785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691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634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高锰酸盐指数mg/L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2.7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硫酸盐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89.8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76.2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67.6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氯化物 mg/L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189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177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166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总大肠菌群MPN/L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24196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＜10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＜10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细菌总数 CFU/mL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2.12×10</w:t>
            </w: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</w:rPr>
              <w:t>5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2.17×10</w:t>
            </w: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4.62×10</w:t>
            </w: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55" w:type="dxa"/>
            <w:tcBorders>
              <w:top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水样性状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无色、微浊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无色、微浊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无色、澄清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jc w:val="center"/>
        <w:rPr>
          <w:rFonts w:hint="eastAsia" w:ascii="Times New Roman" w:hAnsi="Times New Roman" w:eastAsia="楷体_GB2312"/>
          <w:b/>
          <w:bCs/>
          <w:kern w:val="2"/>
          <w:sz w:val="32"/>
          <w:szCs w:val="32"/>
          <w:lang w:eastAsia="zh-CN"/>
        </w:rPr>
      </w:pPr>
    </w:p>
    <w:tbl>
      <w:tblPr>
        <w:tblStyle w:val="9"/>
        <w:tblpPr w:leftFromText="180" w:rightFromText="180" w:vertAnchor="text" w:horzAnchor="page" w:tblpXSpec="center" w:tblpY="148"/>
        <w:tblOverlap w:val="never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840" w:type="dxa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楷体_GB2312"/>
                <w:sz w:val="24"/>
                <w:u w:val="single"/>
                <w:vertAlign w:val="baseline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测量点位和周围环境情况说明：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  <w:r>
              <w:drawing>
                <wp:inline distT="0" distB="0" distL="114300" distR="114300">
                  <wp:extent cx="3837940" cy="3394710"/>
                  <wp:effectExtent l="0" t="0" r="10160" b="1524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40" cy="339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楷体_GB2312"/>
                <w:sz w:val="24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注：☆为地下水采样点。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Times New Roman" w:hAnsi="Times New Roman" w:eastAsia="楷体_GB2312"/>
          <w:sz w:val="24"/>
          <w:vertAlign w:val="baseline"/>
          <w:lang w:val="en-US" w:eastAsia="zh-CN"/>
        </w:rPr>
      </w:pPr>
      <w:r>
        <w:rPr>
          <w:rFonts w:hint="eastAsia" w:ascii="Times New Roman" w:hAnsi="Times New Roman" w:eastAsia="楷体_GB2312"/>
          <w:sz w:val="24"/>
          <w:lang w:val="zh-CN" w:eastAsia="zh-CN"/>
        </w:rPr>
        <w:t>附图</w:t>
      </w:r>
      <w:r>
        <w:rPr>
          <w:rFonts w:hint="eastAsia" w:ascii="Times New Roman" w:hAnsi="Times New Roman" w:eastAsia="楷体_GB2312"/>
          <w:sz w:val="24"/>
          <w:lang w:val="en-US" w:eastAsia="zh-CN"/>
        </w:rPr>
        <w:t>1</w:t>
      </w:r>
      <w:r>
        <w:rPr>
          <w:rFonts w:hint="eastAsia" w:ascii="Times New Roman" w:hAnsi="Times New Roman" w:eastAsia="楷体_GB2312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地下水</w:t>
      </w:r>
      <w:r>
        <w:rPr>
          <w:rFonts w:hint="eastAsia" w:ascii="Times New Roman" w:hAnsi="Times New Roman" w:eastAsia="楷体_GB2312"/>
          <w:sz w:val="24"/>
          <w:lang w:val="zh-CN" w:eastAsia="zh-CN"/>
        </w:rPr>
        <w:t>现状调查点位</w:t>
      </w:r>
      <w:bookmarkStart w:id="1" w:name="_GoBack"/>
      <w:bookmarkEnd w:id="1"/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楷体_GB2312"/>
          <w:sz w:val="24"/>
          <w:lang w:val="zh-CN" w:eastAsia="zh-CN"/>
        </w:rPr>
      </w:pPr>
      <w:r>
        <w:rPr>
          <w:rFonts w:hint="eastAsia" w:ascii="Times New Roman" w:hAnsi="Times New Roman" w:eastAsia="楷体_GB2312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地下水</w:t>
      </w:r>
      <w:r>
        <w:rPr>
          <w:rFonts w:hint="eastAsia" w:ascii="Times New Roman" w:hAnsi="Times New Roman" w:eastAsia="楷体_GB2312"/>
          <w:sz w:val="24"/>
          <w:lang w:val="zh-CN" w:eastAsia="zh-CN"/>
        </w:rPr>
        <w:t>现状调查点位经纬度表</w:t>
      </w:r>
    </w:p>
    <w:tbl>
      <w:tblPr>
        <w:tblStyle w:val="9"/>
        <w:tblW w:w="9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364"/>
        <w:gridCol w:w="2364"/>
        <w:gridCol w:w="2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采样点名称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经度（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）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纬度（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）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调查项目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项目地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120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°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53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′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37.84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°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′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26.22</w:t>
            </w: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″</w:t>
            </w:r>
          </w:p>
        </w:tc>
        <w:tc>
          <w:tcPr>
            <w:tcW w:w="24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楷体_GB2312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zh-CN" w:eastAsia="zh-CN"/>
              </w:rPr>
              <w:t>注：以上经纬度数据仅作参考，具体数据以相关部门为准。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楷体_GB2312"/>
          <w:color w:val="FF0000"/>
          <w:sz w:val="24"/>
          <w:u w:val="none"/>
          <w:lang w:val="en-US" w:eastAsia="zh-CN"/>
        </w:rPr>
      </w:pPr>
      <w:r>
        <w:rPr>
          <w:rFonts w:hint="eastAsia" w:ascii="Times New Roman" w:hAnsi="Times New Roman" w:eastAsia="楷体_GB2312"/>
          <w:sz w:val="24"/>
          <w:u w:val="none"/>
        </w:rPr>
        <w:t>工况：工厂在</w:t>
      </w:r>
      <w:r>
        <w:rPr>
          <w:rFonts w:hint="eastAsia" w:ascii="Times New Roman" w:hAnsi="Times New Roman" w:eastAsia="楷体_GB2312"/>
          <w:sz w:val="24"/>
          <w:u w:val="none"/>
          <w:lang w:eastAsia="zh-CN"/>
        </w:rPr>
        <w:t>正常</w:t>
      </w:r>
      <w:r>
        <w:rPr>
          <w:rFonts w:hint="eastAsia" w:ascii="Times New Roman" w:hAnsi="Times New Roman" w:eastAsia="楷体_GB2312"/>
          <w:sz w:val="24"/>
          <w:u w:val="none"/>
        </w:rPr>
        <w:t>生产的情况下开展的检测工作</w:t>
      </w:r>
      <w:r>
        <w:rPr>
          <w:rFonts w:hint="eastAsia" w:ascii="Times New Roman" w:hAnsi="Times New Roman" w:eastAsia="楷体_GB2312"/>
          <w:sz w:val="24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楷体_GB2312"/>
          <w:sz w:val="24"/>
          <w:u w:val="single"/>
        </w:rPr>
      </w:pPr>
      <w:r>
        <w:rPr>
          <w:rFonts w:hint="eastAsia" w:ascii="Times New Roman" w:hAnsi="Times New Roman" w:eastAsia="楷体_GB2312"/>
          <w:sz w:val="24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     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报告编制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</w:rPr>
        <w:t xml:space="preserve">       校核 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sz w:val="24"/>
        </w:rPr>
        <w:t xml:space="preserve">                        审核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="Times New Roman" w:hAnsi="Times New Roman" w:eastAsia="楷体_GB2312"/>
          <w:sz w:val="24"/>
        </w:rPr>
      </w:pPr>
    </w:p>
    <w:p>
      <w:pPr>
        <w:numPr>
          <w:ilvl w:val="0"/>
          <w:numId w:val="0"/>
        </w:numPr>
      </w:pPr>
      <w:r>
        <w:rPr>
          <w:rFonts w:hint="eastAsia" w:ascii="Times New Roman" w:hAnsi="Times New Roman" w:eastAsia="楷体_GB2312"/>
          <w:sz w:val="24"/>
        </w:rPr>
        <w:t>批准人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  <w:r>
        <w:rPr>
          <w:rFonts w:hint="eastAsia" w:ascii="Times New Roman" w:hAnsi="Times New Roman" w:eastAsia="楷体_GB2312"/>
          <w:sz w:val="24"/>
        </w:rPr>
        <w:tab/>
      </w:r>
      <w:r>
        <w:rPr>
          <w:rFonts w:hint="eastAsia" w:ascii="Times New Roman" w:hAnsi="Times New Roman" w:eastAsia="楷体_GB2312"/>
          <w:sz w:val="24"/>
        </w:rPr>
        <w:t xml:space="preserve">              批准</w:t>
      </w:r>
      <w:r>
        <w:rPr>
          <w:rFonts w:ascii="Times New Roman" w:hAnsi="Times New Roman" w:eastAsia="楷体_GB2312"/>
          <w:sz w:val="24"/>
        </w:rPr>
        <w:t>人</w:t>
      </w:r>
      <w:r>
        <w:rPr>
          <w:rFonts w:hint="eastAsia" w:ascii="Times New Roman" w:hAnsi="Times New Roman" w:eastAsia="楷体_GB2312"/>
          <w:sz w:val="24"/>
        </w:rPr>
        <w:t xml:space="preserve">职务/职称 </w:t>
      </w:r>
      <w:r>
        <w:rPr>
          <w:rFonts w:hint="eastAsia" w:ascii="Times New Roman" w:hAnsi="Times New Roman" w:eastAsia="楷体_GB2312"/>
          <w:sz w:val="24"/>
          <w:lang w:eastAsia="zh-CN"/>
        </w:rPr>
        <w:t>：授权签字人</w:t>
      </w:r>
      <w:r>
        <w:rPr>
          <w:rFonts w:hint="eastAsia" w:ascii="Times New Roman" w:hAnsi="Times New Roman" w:eastAsia="楷体_GB2312"/>
          <w:sz w:val="24"/>
        </w:rPr>
        <w:t xml:space="preserve">  </w:t>
      </w:r>
      <w:r>
        <w:rPr>
          <w:rFonts w:hint="eastAsia" w:ascii="Times New Roman" w:hAnsi="Times New Roman" w:eastAsia="楷体_GB2312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4"/>
        </w:rPr>
        <w:t>批准日期</w:t>
      </w:r>
      <w:r>
        <w:rPr>
          <w:rFonts w:hint="eastAsia" w:ascii="Times New Roman" w:hAnsi="Times New Roman" w:eastAsia="楷体_GB2312"/>
          <w:sz w:val="24"/>
          <w:lang w:eastAsia="zh-CN"/>
        </w:rPr>
        <w:t>：</w:t>
      </w:r>
    </w:p>
    <w:sectPr>
      <w:head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 w:eastAsia="宋体"/>
        <w:u w:val="single"/>
        <w:lang w:val="en-US" w:eastAsia="zh-CN"/>
      </w:rPr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u w:val="singl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u w:val="single"/>
        <w:lang w:val="en-US" w:eastAsia="zh-CN"/>
      </w:rPr>
      <w:t>华标检（2016）H第09036号</w:t>
    </w:r>
    <w:r>
      <w:rPr>
        <w:rFonts w:hint="eastAsia" w:eastAsia="宋体"/>
        <w:u w:val="single"/>
        <w:lang w:val="en-US" w:eastAsia="zh-CN"/>
      </w:rPr>
      <w:t xml:space="preserve">                                                      第2页共2页</w:t>
    </w:r>
  </w:p>
  <w:p>
    <w:pPr>
      <w:pStyle w:val="7"/>
      <w:pBdr>
        <w:bottom w:val="none" w:color="auto" w:sz="0" w:space="1"/>
      </w:pBdr>
      <w:rPr>
        <w:rFonts w:hint="eastAsia" w:eastAsia="宋体"/>
        <w:u w:val="single"/>
        <w:lang w:val="en-US" w:eastAsia="zh-CN"/>
      </w:rPr>
    </w:pPr>
  </w:p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u w:val="singl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u w:val="single"/>
        <w:lang w:val="en-US" w:eastAsia="zh-CN"/>
      </w:rPr>
      <w:t>华标检（2016）H第10010号</w:t>
    </w:r>
    <w:r>
      <w:rPr>
        <w:rFonts w:hint="eastAsia" w:eastAsia="宋体"/>
        <w:u w:val="single"/>
        <w:lang w:val="en-US" w:eastAsia="zh-CN"/>
      </w:rPr>
      <w:t xml:space="preserve">                                                      第  页共2页</w:t>
    </w:r>
  </w:p>
  <w:p>
    <w:pPr>
      <w:pStyle w:val="7"/>
      <w:pBdr>
        <w:bottom w:val="none" w:color="auto" w:sz="0" w:space="1"/>
      </w:pBdr>
      <w:rPr>
        <w:rFonts w:hint="eastAsia" w:eastAsia="宋体"/>
        <w:u w:val="single"/>
        <w:lang w:val="en-US" w:eastAsia="zh-CN"/>
      </w:rPr>
    </w:pPr>
  </w:p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 w:eastAsia="宋体"/>
        <w:u w:val="singl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4681220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pt;margin-top:-0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cFcSzYAAAACw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u w:val="single"/>
        <w:lang w:val="en-US" w:eastAsia="zh-CN"/>
      </w:rPr>
      <w:t>华标检（2021）H第05142-2号</w:t>
    </w:r>
    <w:r>
      <w:rPr>
        <w:rFonts w:hint="eastAsia" w:eastAsia="宋体"/>
        <w:u w:val="single"/>
        <w:lang w:val="en-US" w:eastAsia="zh-CN"/>
      </w:rPr>
      <w:t xml:space="preserve">                                                  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1968"/>
    <w:rsid w:val="00857DD6"/>
    <w:rsid w:val="00BD05D0"/>
    <w:rsid w:val="01D56402"/>
    <w:rsid w:val="02B0203B"/>
    <w:rsid w:val="05E91079"/>
    <w:rsid w:val="06FB0E87"/>
    <w:rsid w:val="08645C26"/>
    <w:rsid w:val="08A55B37"/>
    <w:rsid w:val="092119E3"/>
    <w:rsid w:val="09EB655F"/>
    <w:rsid w:val="0A11326D"/>
    <w:rsid w:val="0A9E6F47"/>
    <w:rsid w:val="0B825C15"/>
    <w:rsid w:val="0CDA7AB0"/>
    <w:rsid w:val="0EA86DFA"/>
    <w:rsid w:val="0F1A3B04"/>
    <w:rsid w:val="0F3A74B8"/>
    <w:rsid w:val="0FE715FE"/>
    <w:rsid w:val="107100C1"/>
    <w:rsid w:val="108C1626"/>
    <w:rsid w:val="110E2C46"/>
    <w:rsid w:val="12236264"/>
    <w:rsid w:val="13107AB8"/>
    <w:rsid w:val="13172FD0"/>
    <w:rsid w:val="135C7BAF"/>
    <w:rsid w:val="136B0FE0"/>
    <w:rsid w:val="19E6053F"/>
    <w:rsid w:val="1A41674D"/>
    <w:rsid w:val="1A4C4597"/>
    <w:rsid w:val="1B425FF0"/>
    <w:rsid w:val="1C2F117E"/>
    <w:rsid w:val="1D61728F"/>
    <w:rsid w:val="1EE764AB"/>
    <w:rsid w:val="1F2A42E3"/>
    <w:rsid w:val="1FB61C00"/>
    <w:rsid w:val="1FD8440E"/>
    <w:rsid w:val="219419E6"/>
    <w:rsid w:val="22BE1125"/>
    <w:rsid w:val="243C6976"/>
    <w:rsid w:val="25231968"/>
    <w:rsid w:val="265E544F"/>
    <w:rsid w:val="26851636"/>
    <w:rsid w:val="2860280D"/>
    <w:rsid w:val="2900288B"/>
    <w:rsid w:val="29A616E8"/>
    <w:rsid w:val="29D84E18"/>
    <w:rsid w:val="2AFC7122"/>
    <w:rsid w:val="2BF77141"/>
    <w:rsid w:val="2C363B21"/>
    <w:rsid w:val="2CD5611E"/>
    <w:rsid w:val="2FB46D7B"/>
    <w:rsid w:val="31A64E1E"/>
    <w:rsid w:val="31AB354B"/>
    <w:rsid w:val="33177F31"/>
    <w:rsid w:val="334C7326"/>
    <w:rsid w:val="36577EFA"/>
    <w:rsid w:val="36B21186"/>
    <w:rsid w:val="37284F29"/>
    <w:rsid w:val="373D4FFF"/>
    <w:rsid w:val="38377895"/>
    <w:rsid w:val="390E5155"/>
    <w:rsid w:val="39F16D26"/>
    <w:rsid w:val="3B735502"/>
    <w:rsid w:val="3BD12563"/>
    <w:rsid w:val="3C9B18BB"/>
    <w:rsid w:val="3DCA11A2"/>
    <w:rsid w:val="3E4C7A56"/>
    <w:rsid w:val="3EE844F3"/>
    <w:rsid w:val="3F681E49"/>
    <w:rsid w:val="403E09F9"/>
    <w:rsid w:val="406759AD"/>
    <w:rsid w:val="410B2A14"/>
    <w:rsid w:val="422C4956"/>
    <w:rsid w:val="450E1ECD"/>
    <w:rsid w:val="45185670"/>
    <w:rsid w:val="4549199A"/>
    <w:rsid w:val="46347178"/>
    <w:rsid w:val="472B52E9"/>
    <w:rsid w:val="47846401"/>
    <w:rsid w:val="4870122D"/>
    <w:rsid w:val="4ABA3B34"/>
    <w:rsid w:val="4B3C115D"/>
    <w:rsid w:val="4CD5188E"/>
    <w:rsid w:val="4D0C4A20"/>
    <w:rsid w:val="4D3A6B03"/>
    <w:rsid w:val="4F0542B9"/>
    <w:rsid w:val="4FE14FC6"/>
    <w:rsid w:val="50CB529F"/>
    <w:rsid w:val="50FE5C42"/>
    <w:rsid w:val="51B96258"/>
    <w:rsid w:val="523B771C"/>
    <w:rsid w:val="532215AC"/>
    <w:rsid w:val="5420598B"/>
    <w:rsid w:val="549759BE"/>
    <w:rsid w:val="54E43A41"/>
    <w:rsid w:val="557B098B"/>
    <w:rsid w:val="55BC43CA"/>
    <w:rsid w:val="56330345"/>
    <w:rsid w:val="56E24501"/>
    <w:rsid w:val="5700777E"/>
    <w:rsid w:val="575622CC"/>
    <w:rsid w:val="577306CE"/>
    <w:rsid w:val="599B141D"/>
    <w:rsid w:val="59D429E7"/>
    <w:rsid w:val="5B7F5E96"/>
    <w:rsid w:val="5B984811"/>
    <w:rsid w:val="5C303806"/>
    <w:rsid w:val="5C4B36FF"/>
    <w:rsid w:val="5D800CB0"/>
    <w:rsid w:val="5E98016B"/>
    <w:rsid w:val="5ECB5344"/>
    <w:rsid w:val="5FD87572"/>
    <w:rsid w:val="60C15031"/>
    <w:rsid w:val="615078F8"/>
    <w:rsid w:val="615C4715"/>
    <w:rsid w:val="61A24F21"/>
    <w:rsid w:val="63A27517"/>
    <w:rsid w:val="641B7224"/>
    <w:rsid w:val="64542EF2"/>
    <w:rsid w:val="655866A3"/>
    <w:rsid w:val="66F6769B"/>
    <w:rsid w:val="67015832"/>
    <w:rsid w:val="67CE6939"/>
    <w:rsid w:val="67F902B0"/>
    <w:rsid w:val="69282239"/>
    <w:rsid w:val="69CA737A"/>
    <w:rsid w:val="69D42DF6"/>
    <w:rsid w:val="69DD4DBB"/>
    <w:rsid w:val="6B405ECD"/>
    <w:rsid w:val="6BE3553C"/>
    <w:rsid w:val="6D423541"/>
    <w:rsid w:val="6D535020"/>
    <w:rsid w:val="6DDC1C47"/>
    <w:rsid w:val="6EFA6B4B"/>
    <w:rsid w:val="6FB40295"/>
    <w:rsid w:val="70E575C1"/>
    <w:rsid w:val="71D8763C"/>
    <w:rsid w:val="72430EF5"/>
    <w:rsid w:val="726B3112"/>
    <w:rsid w:val="734810B3"/>
    <w:rsid w:val="73B97537"/>
    <w:rsid w:val="74365A76"/>
    <w:rsid w:val="759F2679"/>
    <w:rsid w:val="76BD7A22"/>
    <w:rsid w:val="76E76162"/>
    <w:rsid w:val="77276353"/>
    <w:rsid w:val="77FF67D0"/>
    <w:rsid w:val="786A47C4"/>
    <w:rsid w:val="798F2326"/>
    <w:rsid w:val="79920E10"/>
    <w:rsid w:val="79F358C2"/>
    <w:rsid w:val="7AE02663"/>
    <w:rsid w:val="7B914408"/>
    <w:rsid w:val="7BB2669D"/>
    <w:rsid w:val="7CD253F4"/>
    <w:rsid w:val="7D41285B"/>
    <w:rsid w:val="7E0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4">
    <w:name w:val="Body Text Indent"/>
    <w:basedOn w:val="1"/>
    <w:qFormat/>
    <w:uiPriority w:val="0"/>
    <w:pPr>
      <w:numPr>
        <w:ilvl w:val="0"/>
        <w:numId w:val="0"/>
      </w:numPr>
      <w:ind w:firstLine="880" w:firstLineChars="200"/>
    </w:pPr>
    <w:rPr>
      <w:rFonts w:ascii="楷体_GB2312" w:eastAsia="楷体_GB2312"/>
      <w:sz w:val="4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开头二"/>
    <w:basedOn w:val="1"/>
    <w:qFormat/>
    <w:uiPriority w:val="0"/>
    <w:pPr>
      <w:autoSpaceDE w:val="0"/>
      <w:autoSpaceDN w:val="0"/>
      <w:adjustRightInd w:val="0"/>
      <w:spacing w:before="60" w:beforeLines="0" w:line="400" w:lineRule="atLeas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2018-09-25T00:42:00Z</dcterms:created>
  <dc:creator>J.S.coral</dc:creator>
  <cp:lastModifiedBy>张佳妮</cp:lastModifiedBy>
  <cp:lastPrinted>2021-05-20T09:30:00Z</cp:lastPrinted>
  <dcterms:modified xsi:type="dcterms:W3CDTF">2021-05-21T10:09:28Z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1B9E72ADE2894322BD42BC705030237C</vt:lpwstr>
  </property>
</Properties>
</file>